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89" w:rsidRPr="00565E06" w:rsidRDefault="00A66389" w:rsidP="00A66389">
      <w:pPr>
        <w:pStyle w:val="a8"/>
        <w:spacing w:before="245" w:line="240" w:lineRule="auto"/>
        <w:jc w:val="both"/>
        <w:rPr>
          <w:rFonts w:ascii="Times New Roman" w:hAnsi="Times New Roman"/>
          <w:b/>
          <w:sz w:val="24"/>
          <w:szCs w:val="24"/>
        </w:rPr>
      </w:pPr>
      <w:bookmarkStart w:id="0" w:name="_GoBack"/>
      <w:bookmarkEnd w:id="0"/>
      <w:r w:rsidRPr="00DE100C">
        <w:rPr>
          <w:rFonts w:ascii="Times New Roman" w:hAnsi="Times New Roman"/>
          <w:sz w:val="24"/>
          <w:szCs w:val="24"/>
        </w:rPr>
        <w:t xml:space="preserve">Данная рабочая </w:t>
      </w:r>
      <w:r w:rsidRPr="00DE100C">
        <w:rPr>
          <w:rFonts w:ascii="Times New Roman" w:hAnsi="Times New Roman"/>
          <w:color w:val="auto"/>
          <w:sz w:val="24"/>
          <w:szCs w:val="24"/>
        </w:rPr>
        <w:t>программа</w:t>
      </w:r>
      <w:r>
        <w:rPr>
          <w:rFonts w:ascii="Times New Roman" w:hAnsi="Times New Roman"/>
          <w:color w:val="auto"/>
          <w:sz w:val="24"/>
          <w:szCs w:val="24"/>
        </w:rPr>
        <w:t xml:space="preserve"> по предмету «Окружающий природный мир»</w:t>
      </w:r>
      <w:r w:rsidRPr="00DE100C">
        <w:rPr>
          <w:rFonts w:ascii="Times New Roman" w:hAnsi="Times New Roman"/>
          <w:color w:val="auto"/>
          <w:sz w:val="24"/>
          <w:szCs w:val="24"/>
        </w:rPr>
        <w:t xml:space="preserve"> </w:t>
      </w:r>
      <w:r>
        <w:rPr>
          <w:rFonts w:ascii="Times New Roman" w:hAnsi="Times New Roman"/>
          <w:color w:val="auto"/>
          <w:sz w:val="24"/>
          <w:szCs w:val="24"/>
        </w:rPr>
        <w:t>для 7</w:t>
      </w:r>
      <w:r w:rsidRPr="00DE100C">
        <w:rPr>
          <w:rFonts w:ascii="Times New Roman" w:hAnsi="Times New Roman"/>
          <w:color w:val="auto"/>
          <w:sz w:val="24"/>
          <w:szCs w:val="24"/>
        </w:rPr>
        <w:t xml:space="preserve"> класса рассчитана на 68 часов</w:t>
      </w:r>
      <w:r>
        <w:rPr>
          <w:rFonts w:ascii="Times New Roman" w:hAnsi="Times New Roman"/>
          <w:color w:val="auto"/>
          <w:sz w:val="24"/>
          <w:szCs w:val="24"/>
        </w:rPr>
        <w:t>.</w:t>
      </w:r>
      <w:r w:rsidRPr="00DE100C">
        <w:rPr>
          <w:rFonts w:ascii="Times New Roman" w:hAnsi="Times New Roman"/>
          <w:color w:val="auto"/>
          <w:sz w:val="24"/>
          <w:szCs w:val="24"/>
        </w:rPr>
        <w:t xml:space="preserve"> </w:t>
      </w:r>
    </w:p>
    <w:p w:rsidR="00A66389" w:rsidRPr="00565E06" w:rsidRDefault="00A66389" w:rsidP="00A66389">
      <w:pPr>
        <w:spacing w:after="0" w:line="240" w:lineRule="auto"/>
        <w:ind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
          <w:bCs/>
          <w:color w:val="000000"/>
          <w:sz w:val="24"/>
          <w:szCs w:val="24"/>
          <w:lang w:eastAsia="zh-CN"/>
        </w:rPr>
        <w:t>Цель обучения</w:t>
      </w:r>
      <w:r w:rsidRPr="00565E06">
        <w:rPr>
          <w:rFonts w:ascii="Times New Roman" w:eastAsia="Times New Roman" w:hAnsi="Times New Roman" w:cs="Times New Roman"/>
          <w:bCs/>
          <w:color w:val="000000"/>
          <w:sz w:val="24"/>
          <w:szCs w:val="24"/>
          <w:lang w:eastAsia="zh-CN"/>
        </w:rPr>
        <w:t xml:space="preserve"> –формирование представлений о живой и неживой природе, о взаимодействии человека с природой, бережного отношения к природе.</w:t>
      </w:r>
    </w:p>
    <w:p w:rsidR="00A66389" w:rsidRPr="00565E06" w:rsidRDefault="00A66389" w:rsidP="00A66389">
      <w:pPr>
        <w:spacing w:after="0" w:line="240" w:lineRule="auto"/>
        <w:ind w:firstLine="709"/>
        <w:jc w:val="both"/>
        <w:rPr>
          <w:rFonts w:ascii="Times New Roman" w:eastAsia="Times New Roman" w:hAnsi="Times New Roman" w:cs="Times New Roman"/>
          <w:b/>
          <w:bCs/>
          <w:color w:val="000000"/>
          <w:sz w:val="24"/>
          <w:szCs w:val="24"/>
          <w:lang w:val="en-US" w:eastAsia="zh-CN"/>
        </w:rPr>
      </w:pPr>
      <w:r w:rsidRPr="00565E06">
        <w:rPr>
          <w:rFonts w:ascii="Times New Roman" w:eastAsia="Times New Roman" w:hAnsi="Times New Roman" w:cs="Times New Roman"/>
          <w:b/>
          <w:bCs/>
          <w:color w:val="000000"/>
          <w:sz w:val="24"/>
          <w:szCs w:val="24"/>
          <w:lang w:eastAsia="zh-CN"/>
        </w:rPr>
        <w:t>Задачи обучения</w:t>
      </w:r>
      <w:r w:rsidRPr="00565E06">
        <w:rPr>
          <w:rFonts w:ascii="Times New Roman" w:eastAsia="Times New Roman" w:hAnsi="Times New Roman" w:cs="Times New Roman"/>
          <w:b/>
          <w:bCs/>
          <w:color w:val="000000"/>
          <w:sz w:val="24"/>
          <w:szCs w:val="24"/>
          <w:lang w:val="en-US" w:eastAsia="zh-CN"/>
        </w:rPr>
        <w:t>:</w:t>
      </w:r>
    </w:p>
    <w:p w:rsidR="00A66389" w:rsidRPr="00565E06" w:rsidRDefault="00A66389" w:rsidP="00A66389">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Расширять представления о природе, объектах и явлениях живой и неживой природы;</w:t>
      </w:r>
    </w:p>
    <w:p w:rsidR="00A66389" w:rsidRPr="00565E06" w:rsidRDefault="00A66389" w:rsidP="00A66389">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z w:val="24"/>
          <w:szCs w:val="24"/>
        </w:rPr>
        <w:t xml:space="preserve">Вызывать интерес к разнообразию окружающего мира </w:t>
      </w:r>
      <w:r w:rsidRPr="00565E06">
        <w:rPr>
          <w:rFonts w:ascii="Times New Roman" w:hAnsi="Times New Roman" w:cs="Times New Roman"/>
          <w:spacing w:val="-2"/>
          <w:sz w:val="24"/>
          <w:szCs w:val="24"/>
        </w:rPr>
        <w:t>(мира животных, растений, к явлениям природы);</w:t>
      </w:r>
    </w:p>
    <w:p w:rsidR="00A66389" w:rsidRPr="00565E06" w:rsidRDefault="00A66389" w:rsidP="00A66389">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уроках-занятиях, в играх, в самообслуживании и в повседневной </w:t>
      </w:r>
      <w:r w:rsidRPr="00565E06">
        <w:rPr>
          <w:rFonts w:ascii="Times New Roman" w:hAnsi="Times New Roman" w:cs="Times New Roman"/>
          <w:sz w:val="24"/>
          <w:szCs w:val="24"/>
        </w:rPr>
        <w:t>жизни;</w:t>
      </w:r>
    </w:p>
    <w:p w:rsidR="00A66389" w:rsidRPr="00565E06" w:rsidRDefault="00A66389" w:rsidP="00A66389">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4"/>
          <w:sz w:val="24"/>
          <w:szCs w:val="24"/>
        </w:rPr>
        <w:t xml:space="preserve">Обеспечивать необходимую мотивацию речи посредством </w:t>
      </w:r>
      <w:r w:rsidRPr="00565E06">
        <w:rPr>
          <w:rFonts w:ascii="Times New Roman" w:hAnsi="Times New Roman" w:cs="Times New Roman"/>
          <w:spacing w:val="-1"/>
          <w:sz w:val="24"/>
          <w:szCs w:val="24"/>
        </w:rPr>
        <w:t>создания ситуаций общения, поддерживать стремление к обще</w:t>
      </w:r>
      <w:r w:rsidRPr="00565E06">
        <w:rPr>
          <w:rFonts w:ascii="Times New Roman" w:hAnsi="Times New Roman" w:cs="Times New Roman"/>
          <w:spacing w:val="-1"/>
          <w:sz w:val="24"/>
          <w:szCs w:val="24"/>
        </w:rPr>
        <w:softHyphen/>
      </w:r>
      <w:r w:rsidRPr="00565E06">
        <w:rPr>
          <w:rFonts w:ascii="Times New Roman" w:hAnsi="Times New Roman" w:cs="Times New Roman"/>
          <w:sz w:val="24"/>
          <w:szCs w:val="24"/>
        </w:rPr>
        <w:t>нию;</w:t>
      </w:r>
    </w:p>
    <w:p w:rsidR="00A66389" w:rsidRPr="00565E06" w:rsidRDefault="00A66389" w:rsidP="00A66389">
      <w:pPr>
        <w:widowControl w:val="0"/>
        <w:numPr>
          <w:ilvl w:val="0"/>
          <w:numId w:val="1"/>
        </w:numPr>
        <w:shd w:val="clear" w:color="auto" w:fill="FFFFFF"/>
        <w:tabs>
          <w:tab w:val="left" w:pos="701"/>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Воспитывать отношение к сверстнику как объекту взаи</w:t>
      </w:r>
      <w:r w:rsidRPr="00565E06">
        <w:rPr>
          <w:rFonts w:ascii="Times New Roman" w:hAnsi="Times New Roman" w:cs="Times New Roman"/>
          <w:spacing w:val="-2"/>
          <w:sz w:val="24"/>
          <w:szCs w:val="24"/>
        </w:rPr>
        <w:softHyphen/>
        <w:t>модействия, развивать субъектно-объектные отношения;</w:t>
      </w:r>
    </w:p>
    <w:p w:rsidR="00A66389" w:rsidRPr="00565E06" w:rsidRDefault="00A66389" w:rsidP="00A66389">
      <w:pPr>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 - Формировать и расширять словарный запас, связанный с содержанием эмоционального, бытового, предметного,  </w:t>
      </w:r>
      <w:r w:rsidRPr="00565E06">
        <w:rPr>
          <w:rFonts w:ascii="Times New Roman" w:hAnsi="Times New Roman" w:cs="Times New Roman"/>
          <w:sz w:val="24"/>
          <w:szCs w:val="24"/>
        </w:rPr>
        <w:t>трудового опыта;</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 xml:space="preserve">Учить задавать вопросы, строить простейшие сообщения и </w:t>
      </w:r>
      <w:r w:rsidRPr="00565E06">
        <w:rPr>
          <w:rFonts w:ascii="Times New Roman" w:hAnsi="Times New Roman" w:cs="Times New Roman"/>
          <w:spacing w:val="-2"/>
          <w:sz w:val="24"/>
          <w:szCs w:val="24"/>
        </w:rPr>
        <w:t>побуждения (то есть пользоваться различными типами коммуни</w:t>
      </w:r>
      <w:r w:rsidRPr="00565E06">
        <w:rPr>
          <w:rFonts w:ascii="Times New Roman" w:hAnsi="Times New Roman" w:cs="Times New Roman"/>
          <w:spacing w:val="-2"/>
          <w:sz w:val="24"/>
          <w:szCs w:val="24"/>
        </w:rPr>
        <w:softHyphen/>
      </w:r>
      <w:r w:rsidRPr="00565E06">
        <w:rPr>
          <w:rFonts w:ascii="Times New Roman" w:hAnsi="Times New Roman" w:cs="Times New Roman"/>
          <w:sz w:val="24"/>
          <w:szCs w:val="24"/>
        </w:rPr>
        <w:t>кативных высказываний);</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 xml:space="preserve">Знакомить с функциональными свойствами объектов в </w:t>
      </w:r>
      <w:r w:rsidRPr="00565E06">
        <w:rPr>
          <w:rFonts w:ascii="Times New Roman" w:hAnsi="Times New Roman" w:cs="Times New Roman"/>
          <w:spacing w:val="-2"/>
          <w:sz w:val="24"/>
          <w:szCs w:val="24"/>
        </w:rPr>
        <w:t>процессе наблюдения и практического экспериментирования;</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Уточнять представления о явлениях природы, сезон</w:t>
      </w:r>
      <w:r w:rsidRPr="00565E06">
        <w:rPr>
          <w:rFonts w:ascii="Times New Roman" w:hAnsi="Times New Roman" w:cs="Times New Roman"/>
          <w:spacing w:val="-1"/>
          <w:sz w:val="24"/>
          <w:szCs w:val="24"/>
        </w:rPr>
        <w:softHyphen/>
      </w:r>
      <w:r w:rsidRPr="00565E06">
        <w:rPr>
          <w:rFonts w:ascii="Times New Roman" w:hAnsi="Times New Roman" w:cs="Times New Roman"/>
          <w:spacing w:val="-2"/>
          <w:sz w:val="24"/>
          <w:szCs w:val="24"/>
        </w:rPr>
        <w:t>ных и суточных изменениях (лето, осень, зима, весна, день, ночь);</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 xml:space="preserve">Формировать элементарные экологические представления </w:t>
      </w:r>
      <w:r w:rsidRPr="00565E06">
        <w:rPr>
          <w:rFonts w:ascii="Times New Roman" w:hAnsi="Times New Roman" w:cs="Times New Roman"/>
          <w:sz w:val="24"/>
          <w:szCs w:val="24"/>
        </w:rPr>
        <w:t>(люди, растения и животные; строение тела, способ передвиже</w:t>
      </w:r>
      <w:r w:rsidRPr="00565E06">
        <w:rPr>
          <w:rFonts w:ascii="Times New Roman" w:hAnsi="Times New Roman" w:cs="Times New Roman"/>
          <w:sz w:val="24"/>
          <w:szCs w:val="24"/>
        </w:rPr>
        <w:softHyphen/>
        <w:t>ния, питание);</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2"/>
          <w:sz w:val="24"/>
          <w:szCs w:val="24"/>
        </w:rPr>
        <w:t xml:space="preserve">Развивать сенсорно-перцептивные способности учащихся: </w:t>
      </w:r>
      <w:r w:rsidRPr="00565E06">
        <w:rPr>
          <w:rFonts w:ascii="Times New Roman" w:hAnsi="Times New Roman" w:cs="Times New Roman"/>
          <w:sz w:val="24"/>
          <w:szCs w:val="24"/>
        </w:rPr>
        <w:t xml:space="preserve">учить выделять знакомые объекты из фона зрительно, тактильно </w:t>
      </w:r>
      <w:r w:rsidRPr="00565E06">
        <w:rPr>
          <w:rFonts w:ascii="Times New Roman" w:hAnsi="Times New Roman" w:cs="Times New Roman"/>
          <w:spacing w:val="-1"/>
          <w:sz w:val="24"/>
          <w:szCs w:val="24"/>
        </w:rPr>
        <w:t>и на вкус (исходя из целесообразности и безопасности);</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1"/>
          <w:sz w:val="24"/>
          <w:szCs w:val="24"/>
        </w:rPr>
        <w:t xml:space="preserve">Формировать </w:t>
      </w:r>
      <w:r w:rsidRPr="00565E06">
        <w:rPr>
          <w:rFonts w:ascii="Times New Roman" w:eastAsia="Times New Roman" w:hAnsi="Times New Roman" w:cs="Times New Roman"/>
          <w:bCs/>
          <w:color w:val="000000"/>
          <w:sz w:val="24"/>
          <w:szCs w:val="24"/>
          <w:lang w:eastAsia="zh-CN"/>
        </w:rPr>
        <w:t xml:space="preserve">умения наблюдать за природными явлениями, сравнивать их, составлять описания доступным обучающемуся способом, отмечать фенологические данные; </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 xml:space="preserve">Формировать знаний о природе своего края; </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Формировать сведения о природоохранной деятельности человека;</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eastAsia="Times New Roman" w:hAnsi="Times New Roman" w:cs="Times New Roman"/>
          <w:bCs/>
          <w:color w:val="000000"/>
          <w:sz w:val="24"/>
          <w:szCs w:val="24"/>
          <w:lang w:eastAsia="zh-CN"/>
        </w:rPr>
        <w:t>Обучать детей бережному отношению к природе.</w:t>
      </w:r>
    </w:p>
    <w:p w:rsidR="00A66389" w:rsidRPr="00565E06" w:rsidRDefault="00A66389" w:rsidP="00A66389">
      <w:pPr>
        <w:widowControl w:val="0"/>
        <w:numPr>
          <w:ilvl w:val="0"/>
          <w:numId w:val="2"/>
        </w:numPr>
        <w:shd w:val="clear" w:color="auto" w:fill="FFFFFF"/>
        <w:tabs>
          <w:tab w:val="left" w:pos="689"/>
        </w:tabs>
        <w:autoSpaceDE w:val="0"/>
        <w:autoSpaceDN w:val="0"/>
        <w:adjustRightInd w:val="0"/>
        <w:spacing w:after="0" w:line="240" w:lineRule="auto"/>
        <w:ind w:firstLine="709"/>
        <w:jc w:val="both"/>
        <w:rPr>
          <w:rFonts w:ascii="Times New Roman" w:hAnsi="Times New Roman" w:cs="Times New Roman"/>
          <w:sz w:val="24"/>
          <w:szCs w:val="24"/>
        </w:rPr>
      </w:pPr>
      <w:r w:rsidRPr="00565E06">
        <w:rPr>
          <w:rFonts w:ascii="Times New Roman" w:hAnsi="Times New Roman" w:cs="Times New Roman"/>
          <w:spacing w:val="-3"/>
          <w:sz w:val="24"/>
          <w:szCs w:val="24"/>
        </w:rPr>
        <w:t>Закреплять полученные представления в процессе различ</w:t>
      </w:r>
      <w:r w:rsidRPr="00565E06">
        <w:rPr>
          <w:rFonts w:ascii="Times New Roman" w:hAnsi="Times New Roman" w:cs="Times New Roman"/>
          <w:spacing w:val="-3"/>
          <w:sz w:val="24"/>
          <w:szCs w:val="24"/>
        </w:rPr>
        <w:softHyphen/>
      </w:r>
      <w:r w:rsidRPr="00565E06">
        <w:rPr>
          <w:rFonts w:ascii="Times New Roman" w:hAnsi="Times New Roman" w:cs="Times New Roman"/>
          <w:sz w:val="24"/>
          <w:szCs w:val="24"/>
        </w:rPr>
        <w:t>ных видов доступной учащимся социально-бытовой деятельно</w:t>
      </w:r>
      <w:r w:rsidRPr="00565E06">
        <w:rPr>
          <w:rFonts w:ascii="Times New Roman" w:hAnsi="Times New Roman" w:cs="Times New Roman"/>
          <w:sz w:val="24"/>
          <w:szCs w:val="24"/>
        </w:rPr>
        <w:softHyphen/>
        <w:t>сти;</w:t>
      </w:r>
    </w:p>
    <w:p w:rsidR="00A66389" w:rsidRPr="00A100AE" w:rsidRDefault="00A66389" w:rsidP="00A66389">
      <w:pPr>
        <w:spacing w:after="0" w:line="240" w:lineRule="auto"/>
        <w:rPr>
          <w:rFonts w:ascii="Times New Roman" w:hAnsi="Times New Roman" w:cs="Times New Roman"/>
          <w:b/>
          <w:color w:val="000000" w:themeColor="text1"/>
          <w:sz w:val="24"/>
          <w:szCs w:val="24"/>
        </w:rPr>
      </w:pPr>
    </w:p>
    <w:p w:rsidR="00A66389" w:rsidRPr="00565E06" w:rsidRDefault="00A66389" w:rsidP="00A66389">
      <w:pPr>
        <w:pStyle w:val="a5"/>
        <w:spacing w:after="0" w:line="240" w:lineRule="auto"/>
        <w:ind w:left="0" w:firstLine="709"/>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Характеристика учебного предмета </w:t>
      </w:r>
    </w:p>
    <w:p w:rsidR="00A66389" w:rsidRPr="00565E06" w:rsidRDefault="00A66389" w:rsidP="00A66389">
      <w:pPr>
        <w:pStyle w:val="a5"/>
        <w:spacing w:after="0" w:line="240" w:lineRule="auto"/>
        <w:ind w:left="0"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Cs/>
          <w:color w:val="000000"/>
          <w:sz w:val="24"/>
          <w:szCs w:val="24"/>
          <w:lang w:eastAsia="zh-CN"/>
        </w:rPr>
        <w:t xml:space="preserve">Программа представлена следующими разделами: «Объекты неживой природы», «Растительный мир», «Животный мир», «Временные представления» и «Труд в природе». </w:t>
      </w:r>
    </w:p>
    <w:p w:rsidR="00A66389" w:rsidRPr="00565E06" w:rsidRDefault="00A66389" w:rsidP="00A66389">
      <w:pPr>
        <w:pStyle w:val="a5"/>
        <w:spacing w:after="0" w:line="240" w:lineRule="auto"/>
        <w:ind w:left="0" w:firstLine="709"/>
        <w:jc w:val="both"/>
        <w:rPr>
          <w:rFonts w:ascii="Times New Roman" w:eastAsia="Times New Roman" w:hAnsi="Times New Roman" w:cs="Times New Roman"/>
          <w:bCs/>
          <w:color w:val="000000"/>
          <w:sz w:val="24"/>
          <w:szCs w:val="24"/>
          <w:lang w:eastAsia="zh-CN"/>
        </w:rPr>
      </w:pPr>
      <w:r w:rsidRPr="00565E06">
        <w:rPr>
          <w:rFonts w:ascii="Times New Roman" w:eastAsia="Times New Roman" w:hAnsi="Times New Roman" w:cs="Times New Roman"/>
          <w:bCs/>
          <w:color w:val="000000"/>
          <w:sz w:val="24"/>
          <w:szCs w:val="24"/>
          <w:lang w:eastAsia="zh-CN"/>
        </w:rPr>
        <w:t xml:space="preserve">Разделы программы призваны обеспечить учащихся знаниями, раскрывающими взаимосвязь и единство всех элементов природы в их непрерывном изменении и развитии. Специфика обучающихся данной категории дает ограниченную возможность закладывать в программу сведения о сложных явлениях в органическом и неорганическом мире, исходя из вышеизложенного содержание разделов программы базируется на знакомых обучающимся объектах и явлениях природного мира и дает педагогу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Программа построена по концентрическому принципу, с учетом преемственности планирования тем на весь </w:t>
      </w:r>
      <w:r w:rsidRPr="00565E06">
        <w:rPr>
          <w:rFonts w:ascii="Times New Roman" w:eastAsia="Times New Roman" w:hAnsi="Times New Roman" w:cs="Times New Roman"/>
          <w:bCs/>
          <w:color w:val="000000"/>
          <w:sz w:val="24"/>
          <w:szCs w:val="24"/>
          <w:lang w:eastAsia="zh-CN"/>
        </w:rPr>
        <w:lastRenderedPageBreak/>
        <w:t>курс обучения. Такой принцип позволяет повторять и закреплять полученные знания в течение года, а далее дополнять их новыми сведениями.</w:t>
      </w:r>
    </w:p>
    <w:p w:rsidR="00A66389" w:rsidRPr="00565E06" w:rsidRDefault="00A66389" w:rsidP="00A66389">
      <w:pPr>
        <w:pStyle w:val="a3"/>
        <w:ind w:firstLine="709"/>
        <w:jc w:val="both"/>
        <w:rPr>
          <w:rFonts w:ascii="Times New Roman" w:hAnsi="Times New Roman"/>
          <w:sz w:val="24"/>
          <w:szCs w:val="24"/>
          <w:lang w:eastAsia="ru-RU"/>
        </w:rPr>
      </w:pPr>
      <w:r w:rsidRPr="00565E06">
        <w:rPr>
          <w:rFonts w:ascii="Times New Roman" w:hAnsi="Times New Roman"/>
          <w:b/>
          <w:bCs/>
          <w:i/>
          <w:iCs/>
          <w:sz w:val="24"/>
          <w:szCs w:val="24"/>
          <w:lang w:eastAsia="ru-RU"/>
        </w:rPr>
        <w:t xml:space="preserve">Промежуточная и итоговая аттестация </w:t>
      </w:r>
      <w:r w:rsidRPr="00565E06">
        <w:rPr>
          <w:rFonts w:ascii="Times New Roman" w:hAnsi="Times New Roman"/>
          <w:sz w:val="24"/>
          <w:szCs w:val="24"/>
          <w:lang w:eastAsia="ru-RU"/>
        </w:rPr>
        <w:t xml:space="preserve">обучающихся с умственной отсталостью (интеллектуальными нарушениями) по учебному предмету «Окружающий природный мир»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 </w:t>
      </w:r>
    </w:p>
    <w:p w:rsidR="00A66389" w:rsidRPr="00565E06" w:rsidRDefault="00A66389" w:rsidP="00A66389">
      <w:pPr>
        <w:pStyle w:val="a3"/>
        <w:ind w:firstLine="709"/>
        <w:jc w:val="both"/>
        <w:rPr>
          <w:rFonts w:ascii="Times New Roman" w:eastAsiaTheme="minorEastAsia" w:hAnsi="Times New Roman"/>
          <w:sz w:val="24"/>
          <w:szCs w:val="24"/>
        </w:rPr>
      </w:pPr>
      <w:r w:rsidRPr="00565E06">
        <w:rPr>
          <w:rFonts w:ascii="Times New Roman" w:hAnsi="Times New Roman"/>
          <w:i/>
          <w:sz w:val="24"/>
          <w:szCs w:val="24"/>
        </w:rPr>
        <w:t>Промежуточная</w:t>
      </w:r>
      <w:r w:rsidRPr="00565E06">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отраженных в </w:t>
      </w:r>
      <w:r w:rsidRPr="00565E06">
        <w:rPr>
          <w:rFonts w:ascii="Times New Roman" w:hAnsi="Times New Roman"/>
          <w:bCs/>
          <w:sz w:val="24"/>
          <w:szCs w:val="24"/>
        </w:rPr>
        <w:t>СИПР</w:t>
      </w:r>
      <w:r w:rsidRPr="00565E06">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A66389" w:rsidRPr="00565E06" w:rsidRDefault="00A66389" w:rsidP="00A66389">
      <w:pPr>
        <w:pStyle w:val="a3"/>
        <w:ind w:firstLine="709"/>
        <w:jc w:val="both"/>
        <w:rPr>
          <w:rFonts w:ascii="Times New Roman" w:eastAsia="Times New Roman" w:hAnsi="Times New Roman"/>
          <w:sz w:val="24"/>
          <w:szCs w:val="24"/>
          <w:lang w:eastAsia="ar-SA"/>
        </w:rPr>
      </w:pPr>
      <w:r w:rsidRPr="00565E06">
        <w:rPr>
          <w:rFonts w:ascii="Times New Roman" w:hAnsi="Times New Roman"/>
          <w:i/>
          <w:sz w:val="24"/>
          <w:szCs w:val="24"/>
        </w:rPr>
        <w:t>Промежуточная (годовая)</w:t>
      </w:r>
      <w:r w:rsidRPr="00565E06">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565E06">
        <w:rPr>
          <w:rFonts w:ascii="Times New Roman" w:hAnsi="Times New Roman"/>
          <w:bCs/>
          <w:sz w:val="24"/>
          <w:szCs w:val="24"/>
        </w:rPr>
        <w:t>При оценке результативности обучения важно учитывать затруднения обучающихся в освоении предмета, которые не должны рассматриваться как показатель неуспешности их обучения и развития в целом</w:t>
      </w:r>
      <w:r w:rsidRPr="00565E06">
        <w:rPr>
          <w:rFonts w:ascii="Times New Roman" w:hAnsi="Times New Roman"/>
          <w:sz w:val="24"/>
          <w:szCs w:val="24"/>
        </w:rPr>
        <w:t xml:space="preserve">. </w:t>
      </w:r>
    </w:p>
    <w:p w:rsidR="00A66389" w:rsidRPr="00565E06" w:rsidRDefault="00A66389" w:rsidP="00A66389">
      <w:pPr>
        <w:pStyle w:val="a3"/>
        <w:ind w:firstLine="709"/>
        <w:jc w:val="both"/>
        <w:rPr>
          <w:rFonts w:ascii="Times New Roman" w:hAnsi="Times New Roman"/>
          <w:bCs/>
          <w:sz w:val="24"/>
          <w:szCs w:val="24"/>
        </w:rPr>
      </w:pPr>
      <w:r w:rsidRPr="00565E06">
        <w:rPr>
          <w:rFonts w:ascii="Times New Roman" w:hAnsi="Times New Roman"/>
          <w:spacing w:val="2"/>
          <w:sz w:val="24"/>
          <w:szCs w:val="24"/>
        </w:rPr>
        <w:t xml:space="preserve">Система оценки результатов </w:t>
      </w:r>
      <w:r w:rsidRPr="00565E06">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A66389" w:rsidRPr="00565E06" w:rsidRDefault="00A66389" w:rsidP="00A66389">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что обучающийся знает и умеет на конец учебного периода,</w:t>
      </w:r>
    </w:p>
    <w:p w:rsidR="00A66389" w:rsidRPr="00565E06" w:rsidRDefault="00A66389" w:rsidP="00A66389">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что из полученных знаний и умений он применяет на практике,</w:t>
      </w:r>
    </w:p>
    <w:p w:rsidR="00A66389" w:rsidRPr="00565E06" w:rsidRDefault="00A66389" w:rsidP="00A66389">
      <w:pPr>
        <w:pStyle w:val="a3"/>
        <w:numPr>
          <w:ilvl w:val="0"/>
          <w:numId w:val="5"/>
        </w:numPr>
        <w:ind w:left="0" w:firstLine="709"/>
        <w:jc w:val="both"/>
        <w:rPr>
          <w:rFonts w:ascii="Times New Roman" w:hAnsi="Times New Roman"/>
          <w:bCs/>
          <w:sz w:val="24"/>
          <w:szCs w:val="24"/>
        </w:rPr>
      </w:pPr>
      <w:r w:rsidRPr="00565E06">
        <w:rPr>
          <w:rFonts w:ascii="Times New Roman" w:hAnsi="Times New Roman"/>
          <w:bCs/>
          <w:sz w:val="24"/>
          <w:szCs w:val="24"/>
        </w:rPr>
        <w:t>насколько активно, адекватно и самостоятельно он их применяет.</w:t>
      </w:r>
    </w:p>
    <w:p w:rsidR="00A66389" w:rsidRPr="00565E06" w:rsidRDefault="00A66389" w:rsidP="00A66389">
      <w:pPr>
        <w:pStyle w:val="a3"/>
        <w:ind w:firstLine="709"/>
        <w:jc w:val="both"/>
        <w:rPr>
          <w:rFonts w:ascii="Times New Roman" w:hAnsi="Times New Roman"/>
          <w:bCs/>
          <w:sz w:val="24"/>
          <w:szCs w:val="24"/>
        </w:rPr>
      </w:pPr>
    </w:p>
    <w:p w:rsidR="00A66389" w:rsidRPr="00565E06" w:rsidRDefault="00A66389" w:rsidP="00A66389">
      <w:pPr>
        <w:pStyle w:val="a3"/>
        <w:ind w:firstLine="709"/>
        <w:jc w:val="both"/>
        <w:rPr>
          <w:rFonts w:ascii="Times New Roman" w:hAnsi="Times New Roman"/>
          <w:bCs/>
          <w:sz w:val="24"/>
          <w:szCs w:val="24"/>
        </w:rPr>
      </w:pPr>
      <w:r w:rsidRPr="00565E06">
        <w:rPr>
          <w:rFonts w:ascii="Times New Roman" w:hAnsi="Times New Roman"/>
          <w:bCs/>
          <w:sz w:val="24"/>
          <w:szCs w:val="24"/>
        </w:rPr>
        <w:t>Оценка достижений предметных результатов основывается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66389" w:rsidRPr="00565E06" w:rsidRDefault="00A66389" w:rsidP="00A66389">
      <w:pPr>
        <w:pStyle w:val="c17"/>
        <w:shd w:val="clear" w:color="auto" w:fill="FFFFFF"/>
        <w:spacing w:before="0" w:beforeAutospacing="0" w:after="0" w:afterAutospacing="0"/>
        <w:ind w:firstLine="709"/>
        <w:jc w:val="both"/>
        <w:rPr>
          <w:rStyle w:val="c1"/>
          <w:color w:val="000000"/>
        </w:rPr>
      </w:pPr>
      <w:r w:rsidRPr="00565E06">
        <w:rPr>
          <w:bCs/>
          <w:i/>
          <w:iCs/>
        </w:rPr>
        <w:t>Методы и средства оценки</w:t>
      </w:r>
      <w:r w:rsidRPr="00565E06">
        <w:rPr>
          <w:bCs/>
        </w:rPr>
        <w:t xml:space="preserve">: контрольные задания, опрос (исходя из возможностей ребенка). </w:t>
      </w:r>
      <w:r w:rsidRPr="00565E06">
        <w:rPr>
          <w:bCs/>
          <w:i/>
          <w:iCs/>
        </w:rPr>
        <w:t>Критерии:</w:t>
      </w:r>
      <w:r w:rsidRPr="00565E06">
        <w:rPr>
          <w:bCs/>
        </w:rPr>
        <w:t xml:space="preserve">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A66389" w:rsidRPr="00565E06" w:rsidRDefault="00A66389" w:rsidP="00A66389">
      <w:pPr>
        <w:pStyle w:val="a5"/>
        <w:spacing w:after="0" w:line="240" w:lineRule="auto"/>
        <w:ind w:left="0" w:firstLine="709"/>
        <w:jc w:val="both"/>
        <w:rPr>
          <w:rFonts w:ascii="Times New Roman" w:eastAsia="Times New Roman" w:hAnsi="Times New Roman" w:cs="Times New Roman"/>
          <w:bCs/>
          <w:color w:val="000000"/>
          <w:sz w:val="24"/>
          <w:szCs w:val="24"/>
          <w:lang w:eastAsia="zh-CN"/>
        </w:rPr>
      </w:pPr>
    </w:p>
    <w:p w:rsidR="00A66389" w:rsidRPr="00565E06" w:rsidRDefault="00A66389" w:rsidP="00A66389">
      <w:pPr>
        <w:spacing w:after="0" w:line="240" w:lineRule="auto"/>
        <w:ind w:firstLine="709"/>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Место учебного предмета в учебном плане</w:t>
      </w:r>
    </w:p>
    <w:tbl>
      <w:tblPr>
        <w:tblStyle w:val="a6"/>
        <w:tblW w:w="0" w:type="auto"/>
        <w:tblLook w:val="04A0" w:firstRow="1" w:lastRow="0" w:firstColumn="1" w:lastColumn="0" w:noHBand="0" w:noVBand="1"/>
      </w:tblPr>
      <w:tblGrid>
        <w:gridCol w:w="1920"/>
        <w:gridCol w:w="2859"/>
        <w:gridCol w:w="2396"/>
        <w:gridCol w:w="2396"/>
      </w:tblGrid>
      <w:tr w:rsidR="00A66389" w:rsidRPr="00565E06" w:rsidTr="004B57D5">
        <w:tc>
          <w:tcPr>
            <w:tcW w:w="1920" w:type="dxa"/>
          </w:tcPr>
          <w:p w:rsidR="00A66389" w:rsidRPr="00565E06" w:rsidRDefault="00A66389"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Класс</w:t>
            </w:r>
          </w:p>
        </w:tc>
        <w:tc>
          <w:tcPr>
            <w:tcW w:w="2859" w:type="dxa"/>
          </w:tcPr>
          <w:p w:rsidR="00A66389" w:rsidRPr="00565E06" w:rsidRDefault="00A66389"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Название курса</w:t>
            </w:r>
          </w:p>
        </w:tc>
        <w:tc>
          <w:tcPr>
            <w:tcW w:w="2396" w:type="dxa"/>
          </w:tcPr>
          <w:p w:rsidR="00A66389" w:rsidRPr="00565E06" w:rsidRDefault="00A66389"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Количество часов в неделю</w:t>
            </w:r>
          </w:p>
        </w:tc>
        <w:tc>
          <w:tcPr>
            <w:tcW w:w="2396" w:type="dxa"/>
          </w:tcPr>
          <w:p w:rsidR="00A66389" w:rsidRPr="00565E06" w:rsidRDefault="00A66389" w:rsidP="004B57D5">
            <w:pPr>
              <w:jc w:val="center"/>
              <w:rPr>
                <w:rFonts w:ascii="Times New Roman" w:hAnsi="Times New Roman" w:cs="Times New Roman"/>
                <w:b/>
                <w:color w:val="000000" w:themeColor="text1"/>
                <w:sz w:val="24"/>
                <w:szCs w:val="24"/>
                <w:shd w:val="clear" w:color="auto" w:fill="FFFFFF"/>
              </w:rPr>
            </w:pPr>
            <w:r w:rsidRPr="00565E06">
              <w:rPr>
                <w:rFonts w:ascii="Times New Roman" w:hAnsi="Times New Roman" w:cs="Times New Roman"/>
                <w:b/>
                <w:color w:val="000000" w:themeColor="text1"/>
                <w:sz w:val="24"/>
                <w:szCs w:val="24"/>
                <w:shd w:val="clear" w:color="auto" w:fill="FFFFFF"/>
              </w:rPr>
              <w:t>Количество часов в год</w:t>
            </w:r>
          </w:p>
        </w:tc>
      </w:tr>
      <w:tr w:rsidR="00A66389" w:rsidRPr="00565E06" w:rsidTr="004B57D5">
        <w:tc>
          <w:tcPr>
            <w:tcW w:w="1920" w:type="dxa"/>
          </w:tcPr>
          <w:p w:rsidR="00A66389" w:rsidRPr="00565E06" w:rsidRDefault="00A66389" w:rsidP="004B57D5">
            <w:pPr>
              <w:jc w:val="center"/>
              <w:rPr>
                <w:rFonts w:ascii="Times New Roman" w:hAnsi="Times New Roman" w:cs="Times New Roman"/>
                <w:color w:val="000000" w:themeColor="text1"/>
                <w:sz w:val="24"/>
                <w:szCs w:val="24"/>
                <w:shd w:val="clear" w:color="auto" w:fill="FFFFFF"/>
                <w:lang w:val="en-US"/>
              </w:rPr>
            </w:pPr>
            <w:r w:rsidRPr="00565E06">
              <w:rPr>
                <w:rFonts w:ascii="Times New Roman" w:hAnsi="Times New Roman" w:cs="Times New Roman"/>
                <w:color w:val="000000" w:themeColor="text1"/>
                <w:sz w:val="24"/>
                <w:szCs w:val="24"/>
                <w:shd w:val="clear" w:color="auto" w:fill="FFFFFF"/>
                <w:lang w:val="en-US"/>
              </w:rPr>
              <w:t>7</w:t>
            </w:r>
          </w:p>
        </w:tc>
        <w:tc>
          <w:tcPr>
            <w:tcW w:w="2859" w:type="dxa"/>
          </w:tcPr>
          <w:p w:rsidR="00A66389" w:rsidRPr="00565E06" w:rsidRDefault="00A66389" w:rsidP="004B57D5">
            <w:pPr>
              <w:jc w:val="center"/>
              <w:rPr>
                <w:rFonts w:ascii="Times New Roman" w:hAnsi="Times New Roman" w:cs="Times New Roman"/>
                <w:color w:val="000000" w:themeColor="text1"/>
                <w:sz w:val="24"/>
                <w:szCs w:val="24"/>
                <w:shd w:val="clear" w:color="auto" w:fill="FFFFFF"/>
              </w:rPr>
            </w:pPr>
            <w:r w:rsidRPr="00565E06">
              <w:rPr>
                <w:rFonts w:ascii="Times New Roman" w:hAnsi="Times New Roman" w:cs="Times New Roman"/>
                <w:color w:val="000000" w:themeColor="text1"/>
                <w:sz w:val="24"/>
                <w:szCs w:val="24"/>
                <w:shd w:val="clear" w:color="auto" w:fill="FFFFFF"/>
              </w:rPr>
              <w:t>Окружающий природный мир</w:t>
            </w:r>
          </w:p>
        </w:tc>
        <w:tc>
          <w:tcPr>
            <w:tcW w:w="2396" w:type="dxa"/>
          </w:tcPr>
          <w:p w:rsidR="00A66389" w:rsidRPr="00565E06" w:rsidRDefault="00A66389" w:rsidP="004B57D5">
            <w:pPr>
              <w:jc w:val="center"/>
              <w:rPr>
                <w:rFonts w:ascii="Times New Roman" w:hAnsi="Times New Roman" w:cs="Times New Roman"/>
                <w:color w:val="000000" w:themeColor="text1"/>
                <w:sz w:val="24"/>
                <w:szCs w:val="24"/>
                <w:shd w:val="clear" w:color="auto" w:fill="FFFFFF"/>
                <w:lang w:val="en-US"/>
              </w:rPr>
            </w:pPr>
            <w:r w:rsidRPr="00565E06">
              <w:rPr>
                <w:rFonts w:ascii="Times New Roman" w:hAnsi="Times New Roman" w:cs="Times New Roman"/>
                <w:color w:val="000000" w:themeColor="text1"/>
                <w:sz w:val="24"/>
                <w:szCs w:val="24"/>
                <w:shd w:val="clear" w:color="auto" w:fill="FFFFFF"/>
                <w:lang w:val="en-US"/>
              </w:rPr>
              <w:t>2</w:t>
            </w:r>
          </w:p>
        </w:tc>
        <w:tc>
          <w:tcPr>
            <w:tcW w:w="2396" w:type="dxa"/>
          </w:tcPr>
          <w:p w:rsidR="00A66389" w:rsidRPr="00565E06" w:rsidRDefault="00A66389" w:rsidP="004B57D5">
            <w:pPr>
              <w:jc w:val="center"/>
              <w:rPr>
                <w:rFonts w:ascii="Times New Roman" w:hAnsi="Times New Roman" w:cs="Times New Roman"/>
                <w:color w:val="000000" w:themeColor="text1"/>
                <w:sz w:val="24"/>
                <w:szCs w:val="24"/>
                <w:shd w:val="clear" w:color="auto" w:fill="FFFFFF"/>
              </w:rPr>
            </w:pPr>
            <w:r w:rsidRPr="00565E06">
              <w:rPr>
                <w:rFonts w:ascii="Times New Roman" w:hAnsi="Times New Roman" w:cs="Times New Roman"/>
                <w:color w:val="000000" w:themeColor="text1"/>
                <w:sz w:val="24"/>
                <w:szCs w:val="24"/>
                <w:shd w:val="clear" w:color="auto" w:fill="FFFFFF"/>
              </w:rPr>
              <w:t>68</w:t>
            </w:r>
          </w:p>
        </w:tc>
      </w:tr>
    </w:tbl>
    <w:p w:rsidR="00A66389" w:rsidRPr="00565E06" w:rsidRDefault="00A66389" w:rsidP="00A66389">
      <w:pPr>
        <w:spacing w:line="240" w:lineRule="auto"/>
        <w:rPr>
          <w:rFonts w:ascii="Times New Roman" w:hAnsi="Times New Roman" w:cs="Times New Roman"/>
          <w:sz w:val="24"/>
          <w:szCs w:val="24"/>
          <w:lang w:val="en-US"/>
        </w:rPr>
      </w:pPr>
    </w:p>
    <w:p w:rsidR="00A66389" w:rsidRPr="00565E06" w:rsidRDefault="00A66389" w:rsidP="00A66389">
      <w:pPr>
        <w:spacing w:after="0" w:line="240" w:lineRule="auto"/>
        <w:ind w:firstLine="709"/>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Планируемые результаты освоения программы</w:t>
      </w:r>
    </w:p>
    <w:p w:rsidR="00A66389" w:rsidRPr="00565E06" w:rsidRDefault="00A66389" w:rsidP="00A66389">
      <w:pPr>
        <w:pStyle w:val="ConsPlusNormal"/>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Личностные результаты</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понимание обращенной речи и смысла доступных невербальных графических знаков (рисунков, фотографий, пиктограмм и др. графических изображений), неспецифических жестов.</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умение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использование альтернативных средств коммуникации в процессе общения. </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владение способами социального взаимодействия (диалог, подражание, </w:t>
      </w:r>
      <w:r w:rsidRPr="00565E06">
        <w:rPr>
          <w:rFonts w:ascii="Times New Roman" w:hAnsi="Times New Roman" w:cs="Times New Roman"/>
          <w:color w:val="000000" w:themeColor="text1"/>
          <w:sz w:val="24"/>
          <w:szCs w:val="24"/>
        </w:rPr>
        <w:lastRenderedPageBreak/>
        <w:t>высказывание, совместное обсуждение проблемы и результата), речевых коммуникаций (возгласы, реакции), организация совместной деятельности (ориентация на общие цели, правила, взаимодействия),  эмоциональная саморегуляция в ситуациях (сопереживание, сдерживание негативных эмоциональных проявлений).</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66389" w:rsidRPr="00565E06" w:rsidRDefault="00A66389" w:rsidP="00A66389">
      <w:pPr>
        <w:pStyle w:val="ConsPlusNormal"/>
        <w:numPr>
          <w:ilvl w:val="0"/>
          <w:numId w:val="3"/>
        </w:numPr>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целостный, ориентированный взгляд на мир в единстве его природной и социальной частей</w:t>
      </w:r>
    </w:p>
    <w:p w:rsidR="00A66389" w:rsidRPr="00565E06" w:rsidRDefault="00A66389" w:rsidP="00A66389">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Коммуникативные учебные действия</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вступать в контакт и работать в коллективе (учитель - ученик, ученик - ученик, ученик - класс, учитель-класс).</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использовать принятые ритуалы социального взаимодействия с одноклассниками и учителем.</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доброжелательно относиться, сопереживать, конструктивно взаимодействовать с людьми.</w:t>
      </w:r>
    </w:p>
    <w:p w:rsidR="00A66389" w:rsidRPr="00565E06" w:rsidRDefault="00A66389" w:rsidP="00A66389">
      <w:pPr>
        <w:tabs>
          <w:tab w:val="left" w:pos="116"/>
        </w:tabs>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Регулятивные учебные действия</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входить и выходить из учебного помещения со звонком </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ориентироваться в пространстве класса (зала, учебного помещения)  пользоваться учебной мебелью</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адекватно использовать ритуалы школьного поведения (поднимать руку, вставать и выходить из-за парты и т. д.)</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работать с учебными принадлежностями (инструментами, спортивным инвентарем) и организовывать рабочее место</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принимать цели и произвольно включаться в деятельность, следовать предложенному плану и работать в общем темпе</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активно участвовать в деятельности, контролировать и оценивать свои действия и действия одноклассников</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A66389" w:rsidRPr="00565E06" w:rsidRDefault="00A66389" w:rsidP="00A66389">
      <w:pPr>
        <w:pStyle w:val="a5"/>
        <w:numPr>
          <w:ilvl w:val="0"/>
          <w:numId w:val="3"/>
        </w:numPr>
        <w:tabs>
          <w:tab w:val="left" w:pos="116"/>
        </w:tabs>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 xml:space="preserve"> передвигаться по школе, находить свой класс, другие необходимые помещения</w:t>
      </w:r>
    </w:p>
    <w:p w:rsidR="00A66389" w:rsidRPr="00565E06" w:rsidRDefault="00A66389" w:rsidP="00A66389">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Познавательные учебные действия</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выделять существенные, общие и отличительные свойства предметов.</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делать простейшие обобщения, сравнивать, классифицировать на наглядном материале.</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пользоваться знаками, символами, предметами заместителями.</w:t>
      </w:r>
    </w:p>
    <w:p w:rsidR="00A66389" w:rsidRPr="00565E06" w:rsidRDefault="00A66389" w:rsidP="00A66389">
      <w:pPr>
        <w:pStyle w:val="a5"/>
        <w:numPr>
          <w:ilvl w:val="0"/>
          <w:numId w:val="3"/>
        </w:numPr>
        <w:spacing w:after="0" w:line="240" w:lineRule="auto"/>
        <w:ind w:left="0" w:firstLine="709"/>
        <w:jc w:val="both"/>
        <w:rPr>
          <w:rFonts w:ascii="Times New Roman" w:hAnsi="Times New Roman" w:cs="Times New Roman"/>
          <w:b/>
          <w:i/>
          <w:color w:val="000000" w:themeColor="text1"/>
          <w:sz w:val="24"/>
          <w:szCs w:val="24"/>
        </w:rPr>
      </w:pPr>
      <w:r w:rsidRPr="00565E06">
        <w:rPr>
          <w:rFonts w:ascii="Times New Roman" w:hAnsi="Times New Roman" w:cs="Times New Roman"/>
          <w:color w:val="000000" w:themeColor="text1"/>
          <w:sz w:val="24"/>
          <w:szCs w:val="24"/>
        </w:rPr>
        <w:t>устанавливать видо-родовые отношения предметов</w:t>
      </w:r>
    </w:p>
    <w:p w:rsidR="00A66389" w:rsidRPr="00565E06" w:rsidRDefault="00A66389" w:rsidP="00A66389">
      <w:pPr>
        <w:spacing w:after="0" w:line="240" w:lineRule="auto"/>
        <w:ind w:firstLine="709"/>
        <w:jc w:val="both"/>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Базовые учебные действия.</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узнавать изученные объекты и явления  неживой и живой природы;</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использовать различные источники для получения разного рода  информации, опираясь на сохранные анализаторы;</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 понимать необходимость  соблюдения правил безопасного поведения   на улице, в лесу;</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осознавать свою неразрывную связь с природой;</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 проявлять уважение и готовность выполнять совместно установленные </w:t>
      </w:r>
      <w:r w:rsidRPr="00565E06">
        <w:rPr>
          <w:rFonts w:ascii="Times New Roman" w:hAnsi="Times New Roman" w:cs="Times New Roman"/>
          <w:color w:val="000000" w:themeColor="text1"/>
          <w:sz w:val="24"/>
          <w:szCs w:val="24"/>
        </w:rPr>
        <w:lastRenderedPageBreak/>
        <w:t>договорённости и правила, в том числе правила общения с взрослыми и сверстниками участвовать в коллективной коммуникативной деятельности;</w:t>
      </w:r>
    </w:p>
    <w:p w:rsidR="00A66389" w:rsidRPr="00565E06" w:rsidRDefault="00A66389" w:rsidP="00A66389">
      <w:pPr>
        <w:widowControl w:val="0"/>
        <w:numPr>
          <w:ilvl w:val="0"/>
          <w:numId w:val="4"/>
        </w:numPr>
        <w:suppressAutoHyphens/>
        <w:spacing w:after="0" w:line="240" w:lineRule="auto"/>
        <w:ind w:left="0" w:firstLine="709"/>
        <w:jc w:val="both"/>
        <w:rPr>
          <w:rFonts w:ascii="Times New Roman" w:eastAsia="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66389" w:rsidRPr="00565E06" w:rsidRDefault="00A66389" w:rsidP="00A66389">
      <w:pPr>
        <w:pStyle w:val="ConsPlusNormal"/>
        <w:rPr>
          <w:rFonts w:ascii="Times New Roman" w:hAnsi="Times New Roman" w:cs="Times New Roman"/>
          <w:b/>
          <w:i/>
          <w:color w:val="000000" w:themeColor="text1"/>
          <w:sz w:val="24"/>
          <w:szCs w:val="24"/>
        </w:rPr>
      </w:pPr>
    </w:p>
    <w:p w:rsidR="00A66389" w:rsidRPr="00565E06" w:rsidRDefault="00A66389" w:rsidP="00A66389">
      <w:pPr>
        <w:pStyle w:val="ConsPlusNormal"/>
        <w:ind w:firstLine="709"/>
        <w:jc w:val="center"/>
        <w:rPr>
          <w:rFonts w:ascii="Times New Roman" w:hAnsi="Times New Roman" w:cs="Times New Roman"/>
          <w:b/>
          <w:i/>
          <w:color w:val="000000" w:themeColor="text1"/>
          <w:sz w:val="24"/>
          <w:szCs w:val="24"/>
        </w:rPr>
      </w:pPr>
      <w:r w:rsidRPr="00565E06">
        <w:rPr>
          <w:rFonts w:ascii="Times New Roman" w:hAnsi="Times New Roman" w:cs="Times New Roman"/>
          <w:b/>
          <w:i/>
          <w:color w:val="000000" w:themeColor="text1"/>
          <w:sz w:val="24"/>
          <w:szCs w:val="24"/>
        </w:rPr>
        <w:t>Предметные результаты учебного предмета</w:t>
      </w:r>
    </w:p>
    <w:tbl>
      <w:tblPr>
        <w:tblStyle w:val="a6"/>
        <w:tblW w:w="0" w:type="auto"/>
        <w:tblLayout w:type="fixed"/>
        <w:tblLook w:val="04A0" w:firstRow="1" w:lastRow="0" w:firstColumn="1" w:lastColumn="0" w:noHBand="0" w:noVBand="1"/>
      </w:tblPr>
      <w:tblGrid>
        <w:gridCol w:w="675"/>
        <w:gridCol w:w="5376"/>
        <w:gridCol w:w="3520"/>
      </w:tblGrid>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Кл </w:t>
            </w:r>
          </w:p>
        </w:tc>
        <w:tc>
          <w:tcPr>
            <w:tcW w:w="5376" w:type="dxa"/>
          </w:tcPr>
          <w:p w:rsidR="00A66389" w:rsidRPr="00565E06" w:rsidRDefault="00A66389"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Знания </w:t>
            </w:r>
          </w:p>
        </w:tc>
        <w:tc>
          <w:tcPr>
            <w:tcW w:w="3520" w:type="dxa"/>
          </w:tcPr>
          <w:p w:rsidR="00A66389" w:rsidRPr="00565E06" w:rsidRDefault="00A66389" w:rsidP="004B57D5">
            <w:pPr>
              <w:pStyle w:val="ConsPlusNormal"/>
              <w:jc w:val="center"/>
              <w:rPr>
                <w:rFonts w:ascii="Times New Roman" w:hAnsi="Times New Roman" w:cs="Times New Roman"/>
                <w:b/>
                <w:color w:val="000000" w:themeColor="text1"/>
                <w:sz w:val="24"/>
                <w:szCs w:val="24"/>
              </w:rPr>
            </w:pPr>
            <w:r w:rsidRPr="00565E06">
              <w:rPr>
                <w:rFonts w:ascii="Times New Roman" w:hAnsi="Times New Roman" w:cs="Times New Roman"/>
                <w:b/>
                <w:color w:val="000000" w:themeColor="text1"/>
                <w:sz w:val="24"/>
                <w:szCs w:val="24"/>
              </w:rPr>
              <w:t xml:space="preserve">Умения </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5</w:t>
            </w:r>
          </w:p>
        </w:tc>
        <w:tc>
          <w:tcPr>
            <w:tcW w:w="5376" w:type="dxa"/>
          </w:tcPr>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Представление об объектах живой и неживой природы. Название растений и их частей. Значение растений в природе и жизни человека. Строение домашнего животного. Основные признаки животных. Элементарные сведения о Солнце и луне. Значение солнца и луны в жизничеловека и в природе. Представление о сутках. Представления о лиственных,хвойных и плодовых деревьях.Строение дерева. Значение деревьев в природе и жизни человека. Строение дикого животного. Основные признакидикого животного. Установление</w:t>
            </w:r>
          </w:p>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 xml:space="preserve">связи строения тела животного сего образом жизни. Элементарныесведения о небесных телах. </w:t>
            </w:r>
          </w:p>
        </w:tc>
        <w:tc>
          <w:tcPr>
            <w:tcW w:w="3520" w:type="dxa"/>
          </w:tcPr>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Различать объекты живой и неживойприроды. Называть изученные объекты. Определять части растений.Узнавать изученные растения иживотные (в иллюстрациях,кинофрагментах, живых объектах).Отличать лиственные, хвойные иплодовые деревья. Название диких и домашних животных. Определять по внешнему виду домашнихи диких животных. Правильно называть изученные объекты</w:t>
            </w:r>
          </w:p>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небесных тел. Называть части суток.</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6</w:t>
            </w:r>
          </w:p>
        </w:tc>
        <w:tc>
          <w:tcPr>
            <w:tcW w:w="5376" w:type="dxa"/>
          </w:tcPr>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Название лесных и садовыхкустарников. Значение кустарников вприроде и жизни человека. Названиефруктов. Съедобные и несъедобные части фрукта. Значение фруктов вжизни человека. Способы переработкифруктов.Названиедомашнихживотных.Питание домашних животных. Способыпередвижения домашних животных.Фамилиизнаменитыхкосмонавтов.Изображение Земли из космоса.</w:t>
            </w:r>
          </w:p>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Назначение глобуса – модели Земли.Соотнесение частей суток с видамидеятельности.Определениечастейсуток по расположению солнца.Названиеовощей.Съедобныеинесъедобные части овощей. Значениеовощей в жизни человека. Способыпереработки овощей.Названиедомашнихживотных.Значение домашних животных в жизничеловека.Уходзадомашнимиживотными.Название детенышейдомашних животных.Свойства воздуха. Значение воздуха вприроде и жизни человека.Дни недели. Представление о неделекак о последовательности 7 дней.</w:t>
            </w:r>
          </w:p>
        </w:tc>
        <w:tc>
          <w:tcPr>
            <w:tcW w:w="3520" w:type="dxa"/>
          </w:tcPr>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Правильно называть изученные объекты. Различать объекты живой и неживой природы. Определять садовые и лесные кустарники. Называть съедобные и несъедобныечасти фруктов. Называть ФИО космонавтов. Узнавать модель Земли - глобус. Определять части суток по расположению солнца.  Определять овощные растения. Различать съедобные и несъедобные части овощных растений. Называть овощные растения и их части. Различать домашних животных. Называть домашних животных и их</w:t>
            </w:r>
          </w:p>
          <w:p w:rsidR="00A66389" w:rsidRPr="00565E06" w:rsidRDefault="00A66389" w:rsidP="004B57D5">
            <w:pPr>
              <w:shd w:val="clear" w:color="auto" w:fill="FFFFFF"/>
              <w:jc w:val="both"/>
              <w:rPr>
                <w:rFonts w:ascii="Times New Roman" w:eastAsia="Times New Roman" w:hAnsi="Times New Roman" w:cs="Times New Roman"/>
                <w:color w:val="000000" w:themeColor="text1"/>
                <w:sz w:val="24"/>
                <w:szCs w:val="24"/>
              </w:rPr>
            </w:pPr>
            <w:r w:rsidRPr="00565E06">
              <w:rPr>
                <w:rFonts w:ascii="Times New Roman" w:eastAsia="Times New Roman" w:hAnsi="Times New Roman" w:cs="Times New Roman"/>
                <w:color w:val="000000" w:themeColor="text1"/>
                <w:sz w:val="24"/>
                <w:szCs w:val="24"/>
              </w:rPr>
              <w:t>детенышей. Отличать газообразное тела от твердых и жидких. Называть дни недели.</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7</w:t>
            </w:r>
          </w:p>
        </w:tc>
        <w:tc>
          <w:tcPr>
            <w:tcW w:w="5376"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Название ягод. Внешний вид ягод(вкус, запах). Различение лесных исадовых ягод. Значение ягод </w:t>
            </w:r>
            <w:r w:rsidRPr="00565E06">
              <w:rPr>
                <w:rFonts w:ascii="Times New Roman" w:eastAsia="Times New Roman" w:hAnsi="Times New Roman" w:cs="Times New Roman"/>
                <w:color w:val="000000"/>
                <w:sz w:val="24"/>
                <w:szCs w:val="24"/>
              </w:rPr>
              <w:lastRenderedPageBreak/>
              <w:t>в жизни человека. Способы переработки ягод.Дикиеживотные.Питаниедикихживотных.Способы</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Передвижениядиких животных. Объединение дикихживотных в группу «дикие животные».Значение диких животных в жизничеловека. Детеныши диких животных.Различение земли, неба. Определениеместорасположенияземлиинеба.Определениеместорасположенияобъектов на земле и небе. Выходные ирабочие дни. Соотнесение дней недели с определенными видами деятельности. Название некоторых грибов и ихстроение. Значение грибов в природе ижизни человека. Способы переработкигрибов. Животные холодного ижаркого пояса. Связь строенияживотного с его местом обитания.Питание животных. Способыпередвижения животных.Формы земной поверхности. Значениегор, оврагов, равнин в природе и жизничеловека. Изображение земнойповерхности на карте. Суша, водоемотличие.</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Месяцы. Представление о годе какпоследовательности 12 месяцев.Соотнесение месяцев с временами года.</w:t>
            </w:r>
          </w:p>
        </w:tc>
        <w:tc>
          <w:tcPr>
            <w:tcW w:w="3520"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lastRenderedPageBreak/>
              <w:t>Определять ягодные растения.</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Различать лесные и садовые </w:t>
            </w:r>
            <w:r w:rsidRPr="00565E06">
              <w:rPr>
                <w:rFonts w:ascii="Times New Roman" w:eastAsia="Times New Roman" w:hAnsi="Times New Roman" w:cs="Times New Roman"/>
                <w:color w:val="000000"/>
                <w:sz w:val="24"/>
                <w:szCs w:val="24"/>
              </w:rPr>
              <w:lastRenderedPageBreak/>
              <w:t>ягоды.Называть ягодные растения.Узнавать диких животных (виллюстрациях, кинофрагментах, живыхобъектах).Называть диких животных и ихдетенышей, определять способы ихпередвижения.Определение месторасположения земли 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неба.Распознавать выходные и рабочие дни.Соблюдать правила поведения во времяэкскурсий.</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и называть некоторыегрибы.</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Различать грибы съедобных 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несъедобные.Определять части грибов.Узнавать животных холодного ижаркого пояса (в иллюстрациях,кинофрагментах, живых объектах.Называть животных и определятьспособы их передвижения.Узнавать формы земной поверхности.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месяцев. Соотносить месяцывременами года.</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lastRenderedPageBreak/>
              <w:t>8</w:t>
            </w:r>
          </w:p>
        </w:tc>
        <w:tc>
          <w:tcPr>
            <w:tcW w:w="5376"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садовых цветочно-декоративных и дикорастущих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цветочно-декоративных растений.Строение цветов. Значение цветочно-декоративных растений в природе ижизни человека.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домашних птицы и их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детенышей. Значение домашних птиц вжизни человека. Название зимующих,перелетных водоплавающих птиц.Значение птиц в жизни человека, вприроде. Значение леса в природе ижизни человека. Различение растений</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(животных) леса. Соблюдение правилповедения в лесу. Луговые цветы.Значение луга в природе и жизничеловека.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Календарь. Ориентация в календаре.Название культурных, дикорастущих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и лекарственных травянистых растений.Значение трав в природе и жизничеловека. Рыбы и их строение.Название речных рыб. Значениеречных рыб в жизни человека, вприроде.Название полезных ископаемых и ихзначение в жизни человека.Название времен года. Признаки времен</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года. Изменения, происходящих вжизни человека в разное время года.</w:t>
            </w:r>
          </w:p>
        </w:tc>
        <w:tc>
          <w:tcPr>
            <w:tcW w:w="3520"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садовые цветочно-</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декоративных и дикорастущие цветочно-декоративные растения. Различатьорганы у цветкового растения.Узнавать птиц (в иллюстрациях,кинофрагментах, живых объектах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Называть домашних, перелетных.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зимующих и водоплавающих птиц.Определять лес и луг (в иллюстрациях,кинофрагментах).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Называть объекты леса и луга.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Отличать календари.Определять год, текущий месяц, деньнедели, предстоящую дату.Определение культурных, дикорастущих и лекарственныхтравянистых растений.Называть овощные и лекарственныерастения.Узнавать изученных животных (в</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lastRenderedPageBreak/>
              <w:t>иллюстрациях, кинофрагментах, живыхобъектах).</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Отличать полезные ископаемые.</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времена года по характернымпризнакам.</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lastRenderedPageBreak/>
              <w:t>9</w:t>
            </w:r>
          </w:p>
        </w:tc>
        <w:tc>
          <w:tcPr>
            <w:tcW w:w="5376"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Название комнатных растений.</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Особенности ухода за комнатнымирастениями. Значение комнатныхрастений в жизни человека. Названиезерновых культур их строение 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значение в жизни человека. Названиенасекомых и их строение. Названиеречных насекомых Способыпередвижения насекомых. Значениенасекомых в жизни человека, в природе.Вода. Свойства воды. Значения воды вприроде и жизни человека.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Водоемы. Значение водоемов в природеи жизни человека. Правила поведенияна озере (пруду). Изменений,происходящих в жизни животных вразное время года. Изменений,происходящих в жизни растений вразное время года.Названиярастенийприродныхзонхолодного и жаркого пояса.Названиеморскихобитателейихстроениеизначение.Название</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животных, живущих в квартире и уходза ними.Полезные и отрицательные свойстваогня. Знание значения огня в жизни</w:t>
            </w:r>
          </w:p>
          <w:p w:rsidR="00A66389" w:rsidRPr="00565E06" w:rsidRDefault="00A66389" w:rsidP="004B57D5">
            <w:pPr>
              <w:shd w:val="clear" w:color="auto" w:fill="FFFFFF"/>
              <w:jc w:val="both"/>
              <w:rPr>
                <w:rFonts w:ascii="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человека. Правила обращения с огнем.Явленияприроды(дождь, снегопад, листопад, гроза, радуга, туман, гром, ветер).</w:t>
            </w:r>
          </w:p>
        </w:tc>
        <w:tc>
          <w:tcPr>
            <w:tcW w:w="3520" w:type="dxa"/>
          </w:tcPr>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по внешнему виду</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комнатные растения.Различать части комнатного растения.</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Проводить уход за комнатными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растениями.Различать зерновые культуры по ихстроению.</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Узнавать изученных животных (в</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иллюстрациях, кинофрагментах, живыхобъектах).Устанавливать взаимосвязи междуживотными и их средой обитания.Отличать жидкость (воду) от твердых и</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газообразных теп. определять свойства</w:t>
            </w:r>
            <w:r>
              <w:rPr>
                <w:rFonts w:ascii="Times New Roman" w:eastAsia="Times New Roman" w:hAnsi="Times New Roman" w:cs="Times New Roman"/>
                <w:color w:val="000000"/>
                <w:sz w:val="24"/>
                <w:szCs w:val="24"/>
              </w:rPr>
              <w:t xml:space="preserve"> </w:t>
            </w:r>
            <w:r w:rsidRPr="00565E06">
              <w:rPr>
                <w:rFonts w:ascii="Times New Roman" w:eastAsia="Times New Roman" w:hAnsi="Times New Roman" w:cs="Times New Roman"/>
                <w:color w:val="000000"/>
                <w:sz w:val="24"/>
                <w:szCs w:val="24"/>
              </w:rPr>
              <w:t>воды(текучесть , непостоянство формы).Соблюдать правила поведения на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водоемах.Устанавливать изменения, происходящие в жизни животных ирастений в разное время годаСоблюдать правила поведения во время</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экскурсий.Различатьиопределятьрастенияприродных зон холодного и жаркогопояса.</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Определять и различать по строениюморских обитателей и домашнихживотных. Проводить несложный уход занекоторыми домашними животными(птицы, звери, рыбы) имеющимися у</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детей дома.Соблюдать правила обращения с огнем.Соотносить явления природы свременем года. Различать явленияприроды. Составлять рассказ о </w:t>
            </w:r>
          </w:p>
          <w:p w:rsidR="00A66389" w:rsidRPr="00565E06" w:rsidRDefault="00A66389" w:rsidP="004B57D5">
            <w:pPr>
              <w:shd w:val="clear" w:color="auto" w:fill="FFFFFF"/>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погодетекущего дня.</w:t>
            </w:r>
          </w:p>
        </w:tc>
      </w:tr>
      <w:tr w:rsidR="00A66389" w:rsidRPr="00565E06" w:rsidTr="004B57D5">
        <w:tc>
          <w:tcPr>
            <w:tcW w:w="675" w:type="dxa"/>
          </w:tcPr>
          <w:p w:rsidR="00A66389" w:rsidRPr="00565E06" w:rsidRDefault="00A66389" w:rsidP="004B57D5">
            <w:pPr>
              <w:pStyle w:val="ConsPlusNormal"/>
              <w:jc w:val="center"/>
              <w:rPr>
                <w:rFonts w:ascii="Times New Roman" w:hAnsi="Times New Roman" w:cs="Times New Roman"/>
                <w:color w:val="000000" w:themeColor="text1"/>
                <w:sz w:val="24"/>
                <w:szCs w:val="24"/>
                <w:lang w:val="en-US"/>
              </w:rPr>
            </w:pPr>
            <w:r w:rsidRPr="00565E06">
              <w:rPr>
                <w:rFonts w:ascii="Times New Roman" w:hAnsi="Times New Roman" w:cs="Times New Roman"/>
                <w:color w:val="000000" w:themeColor="text1"/>
                <w:sz w:val="24"/>
                <w:szCs w:val="24"/>
                <w:lang w:val="en-US"/>
              </w:rPr>
              <w:t>10-11</w:t>
            </w:r>
          </w:p>
        </w:tc>
        <w:tc>
          <w:tcPr>
            <w:tcW w:w="8896" w:type="dxa"/>
            <w:gridSpan w:val="2"/>
          </w:tcPr>
          <w:p w:rsidR="00A66389" w:rsidRPr="00565E06" w:rsidRDefault="00A66389" w:rsidP="004B57D5">
            <w:pPr>
              <w:pStyle w:val="ConsPlusNormal"/>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 xml:space="preserve">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w:t>
            </w:r>
            <w:r w:rsidRPr="00565E06">
              <w:rPr>
                <w:rFonts w:ascii="Times New Roman" w:hAnsi="Times New Roman" w:cs="Times New Roman"/>
                <w:color w:val="000000" w:themeColor="text1"/>
                <w:sz w:val="24"/>
                <w:szCs w:val="24"/>
              </w:rPr>
              <w:lastRenderedPageBreak/>
              <w:t>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w:t>
            </w:r>
          </w:p>
          <w:p w:rsidR="00A66389" w:rsidRPr="00565E06" w:rsidRDefault="00A66389" w:rsidP="004B57D5">
            <w:pPr>
              <w:pStyle w:val="ConsPlusNormal"/>
              <w:ind w:firstLine="709"/>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w:t>
            </w:r>
          </w:p>
          <w:p w:rsidR="00A66389" w:rsidRPr="00565E06" w:rsidRDefault="00A66389" w:rsidP="004B57D5">
            <w:pPr>
              <w:pStyle w:val="ConsPlusNormal"/>
              <w:ind w:firstLine="709"/>
              <w:jc w:val="both"/>
              <w:rPr>
                <w:rFonts w:ascii="Times New Roman" w:hAnsi="Times New Roman" w:cs="Times New Roman"/>
                <w:color w:val="000000" w:themeColor="text1"/>
                <w:sz w:val="24"/>
                <w:szCs w:val="24"/>
              </w:rPr>
            </w:pPr>
            <w:r w:rsidRPr="00565E06">
              <w:rPr>
                <w:rFonts w:ascii="Times New Roman" w:hAnsi="Times New Roman" w:cs="Times New Roman"/>
                <w:color w:val="000000" w:themeColor="text1"/>
                <w:sz w:val="24"/>
                <w:szCs w:val="24"/>
              </w:rPr>
              <w:t>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w:t>
            </w:r>
          </w:p>
        </w:tc>
      </w:tr>
    </w:tbl>
    <w:p w:rsidR="00A66389" w:rsidRPr="00565E06" w:rsidRDefault="00A66389" w:rsidP="00A66389">
      <w:pPr>
        <w:spacing w:line="240" w:lineRule="auto"/>
        <w:rPr>
          <w:rFonts w:ascii="Times New Roman" w:hAnsi="Times New Roman" w:cs="Times New Roman"/>
          <w:sz w:val="24"/>
          <w:szCs w:val="24"/>
        </w:rPr>
      </w:pPr>
    </w:p>
    <w:p w:rsidR="00A66389" w:rsidRPr="00565E06" w:rsidRDefault="00A66389" w:rsidP="00A66389">
      <w:pPr>
        <w:pStyle w:val="a7"/>
        <w:shd w:val="clear" w:color="auto" w:fill="FFFFFF"/>
        <w:spacing w:before="0" w:beforeAutospacing="0" w:after="0" w:afterAutospacing="0"/>
        <w:ind w:firstLine="709"/>
        <w:jc w:val="center"/>
        <w:rPr>
          <w:b/>
          <w:color w:val="000000" w:themeColor="text1"/>
        </w:rPr>
      </w:pPr>
    </w:p>
    <w:p w:rsidR="00A66389" w:rsidRPr="00565E06" w:rsidRDefault="00A66389" w:rsidP="00A66389">
      <w:pPr>
        <w:pStyle w:val="a7"/>
        <w:shd w:val="clear" w:color="auto" w:fill="FFFFFF"/>
        <w:spacing w:before="0" w:beforeAutospacing="0" w:after="0" w:afterAutospacing="0"/>
        <w:ind w:firstLine="709"/>
        <w:jc w:val="center"/>
        <w:rPr>
          <w:b/>
          <w:color w:val="000000" w:themeColor="text1"/>
        </w:rPr>
      </w:pPr>
    </w:p>
    <w:p w:rsidR="00A66389" w:rsidRPr="00565E06" w:rsidRDefault="00A66389" w:rsidP="00A66389">
      <w:pPr>
        <w:pStyle w:val="a7"/>
        <w:shd w:val="clear" w:color="auto" w:fill="FFFFFF"/>
        <w:spacing w:before="0" w:beforeAutospacing="0" w:after="0" w:afterAutospacing="0"/>
        <w:ind w:firstLine="709"/>
        <w:jc w:val="center"/>
        <w:rPr>
          <w:b/>
          <w:color w:val="000000" w:themeColor="text1"/>
        </w:rPr>
      </w:pPr>
      <w:r w:rsidRPr="00565E06">
        <w:rPr>
          <w:b/>
          <w:color w:val="000000" w:themeColor="text1"/>
        </w:rPr>
        <w:t>Содержание учебного предмета</w:t>
      </w:r>
    </w:p>
    <w:p w:rsidR="00A66389" w:rsidRPr="00565E06" w:rsidRDefault="00A66389" w:rsidP="00A66389">
      <w:pPr>
        <w:pStyle w:val="a7"/>
        <w:shd w:val="clear" w:color="auto" w:fill="FFFFFF"/>
        <w:spacing w:before="0" w:beforeAutospacing="0" w:after="0" w:afterAutospacing="0"/>
        <w:ind w:firstLine="709"/>
        <w:jc w:val="center"/>
        <w:rPr>
          <w:color w:val="000000"/>
        </w:rPr>
      </w:pPr>
      <w:r w:rsidRPr="00565E06">
        <w:rPr>
          <w:b/>
          <w:i/>
          <w:color w:val="000000"/>
        </w:rPr>
        <w:t>Растительный мир</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тополь, лиственница).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Узнавание (различение) дикорастущих цветочно-декоративных растений (ромашка, фиалка, колокольчик, лютик, василек, подснежник, ландыш); знание строения цветов(корень,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w:t>
      </w:r>
      <w:r w:rsidRPr="00565E06">
        <w:rPr>
          <w:rFonts w:ascii="Times New Roman" w:eastAsia="Times New Roman" w:hAnsi="Times New Roman" w:cs="Times New Roman"/>
          <w:color w:val="000000"/>
          <w:sz w:val="24"/>
          <w:szCs w:val="24"/>
        </w:rPr>
        <w:lastRenderedPageBreak/>
        <w:t>(различение)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565E06">
        <w:rPr>
          <w:rFonts w:ascii="Times New Roman" w:eastAsia="Times New Roman" w:hAnsi="Times New Roman" w:cs="Times New Roman"/>
          <w:b/>
          <w:i/>
          <w:color w:val="000000"/>
          <w:sz w:val="24"/>
          <w:szCs w:val="24"/>
        </w:rPr>
        <w:t>Животный мир</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признаковживотного. Установление связи строения тела животного с его образом жизни.</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w:t>
      </w:r>
      <w:r w:rsidRPr="00565E06">
        <w:rPr>
          <w:rFonts w:ascii="Times New Roman" w:eastAsia="Times New Roman" w:hAnsi="Times New Roman" w:cs="Times New Roman"/>
          <w:color w:val="000000"/>
          <w:sz w:val="24"/>
          <w:szCs w:val="24"/>
        </w:rPr>
        <w:lastRenderedPageBreak/>
        <w:t>(различение)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b/>
          <w:i/>
          <w:color w:val="000000"/>
          <w:sz w:val="24"/>
          <w:szCs w:val="24"/>
        </w:rPr>
        <w:t>Объекты природы</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A66389" w:rsidRPr="00565E06"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b/>
          <w:i/>
          <w:color w:val="000000"/>
          <w:sz w:val="24"/>
          <w:szCs w:val="24"/>
        </w:rPr>
        <w:t>Временные представления</w:t>
      </w:r>
      <w:r w:rsidRPr="00565E06">
        <w:rPr>
          <w:rFonts w:ascii="Times New Roman" w:eastAsia="Times New Roman" w:hAnsi="Times New Roman" w:cs="Times New Roman"/>
          <w:color w:val="000000"/>
          <w:sz w:val="24"/>
          <w:szCs w:val="24"/>
        </w:rPr>
        <w:t>.</w:t>
      </w:r>
    </w:p>
    <w:p w:rsidR="00A66389" w:rsidRPr="00752944" w:rsidRDefault="00A66389" w:rsidP="00A6638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65E06">
        <w:rPr>
          <w:rFonts w:ascii="Times New Roman" w:eastAsia="Times New Roman" w:hAnsi="Times New Roman" w:cs="Times New Roman"/>
          <w:color w:val="000000"/>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солнца. Узнавание (различение) днейнедели.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Соотнесениеявлений природы с временем года. Рассказ о погоде текущего дня.</w:t>
      </w:r>
    </w:p>
    <w:p w:rsidR="00A66389" w:rsidRDefault="00A66389" w:rsidP="00A66389">
      <w:pPr>
        <w:spacing w:line="240" w:lineRule="auto"/>
        <w:rPr>
          <w:rFonts w:ascii="Times New Roman" w:hAnsi="Times New Roman" w:cs="Times New Roman"/>
          <w:sz w:val="24"/>
          <w:szCs w:val="24"/>
        </w:rPr>
      </w:pPr>
    </w:p>
    <w:p w:rsidR="00602CA4" w:rsidRDefault="00602CA4"/>
    <w:sectPr w:rsidR="0060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pPr>
        <w:ind w:left="0" w:firstLine="0"/>
      </w:pPr>
    </w:lvl>
  </w:abstractNum>
  <w:abstractNum w:abstractNumId="1">
    <w:nsid w:val="1A277419"/>
    <w:multiLevelType w:val="multilevel"/>
    <w:tmpl w:val="42702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abstractNum w:abstractNumId="3">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93C86"/>
    <w:multiLevelType w:val="hybridMultilevel"/>
    <w:tmpl w:val="EB326F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15"/>
        <w:lvlJc w:val="left"/>
        <w:pPr>
          <w:ind w:left="0" w:firstLine="0"/>
        </w:pPr>
        <w:rPr>
          <w:rFonts w:ascii="Times New Roman" w:hAnsi="Times New Roman" w:cs="Times New Roman" w:hint="default"/>
        </w:rPr>
      </w:lvl>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91"/>
    <w:rsid w:val="00602CA4"/>
    <w:rsid w:val="006E7B59"/>
    <w:rsid w:val="00A66389"/>
    <w:rsid w:val="00D6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6389"/>
    <w:pPr>
      <w:spacing w:after="0" w:line="240" w:lineRule="auto"/>
    </w:pPr>
    <w:rPr>
      <w:rFonts w:ascii="Calibri" w:eastAsia="Calibri" w:hAnsi="Calibri" w:cs="Times New Roman"/>
    </w:rPr>
  </w:style>
  <w:style w:type="paragraph" w:styleId="a5">
    <w:name w:val="List Paragraph"/>
    <w:basedOn w:val="a"/>
    <w:uiPriority w:val="34"/>
    <w:qFormat/>
    <w:rsid w:val="00A66389"/>
    <w:pPr>
      <w:ind w:left="720"/>
      <w:contextualSpacing/>
    </w:pPr>
  </w:style>
  <w:style w:type="table" w:styleId="a6">
    <w:name w:val="Table Grid"/>
    <w:basedOn w:val="a1"/>
    <w:uiPriority w:val="59"/>
    <w:rsid w:val="00A6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6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A66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66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66389"/>
  </w:style>
  <w:style w:type="character" w:customStyle="1" w:styleId="a4">
    <w:name w:val="Без интервала Знак"/>
    <w:link w:val="a3"/>
    <w:uiPriority w:val="1"/>
    <w:locked/>
    <w:rsid w:val="00A66389"/>
    <w:rPr>
      <w:rFonts w:ascii="Calibri" w:eastAsia="Calibri" w:hAnsi="Calibri" w:cs="Times New Roman"/>
    </w:rPr>
  </w:style>
  <w:style w:type="paragraph" w:styleId="a8">
    <w:name w:val="Body Text"/>
    <w:basedOn w:val="a"/>
    <w:link w:val="a9"/>
    <w:uiPriority w:val="99"/>
    <w:rsid w:val="00A66389"/>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A66389"/>
    <w:rPr>
      <w:rFonts w:ascii="Calibri" w:eastAsia="Arial Unicode MS" w:hAnsi="Calibri" w:cs="Times New Roman"/>
      <w:color w:val="00000A"/>
      <w:kern w:val="1"/>
      <w:szCs w:val="20"/>
      <w:lang w:eastAsia="ar-SA"/>
    </w:rPr>
  </w:style>
  <w:style w:type="character" w:customStyle="1" w:styleId="c4">
    <w:name w:val="c4"/>
    <w:basedOn w:val="a0"/>
    <w:rsid w:val="00A663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6389"/>
    <w:pPr>
      <w:spacing w:after="0" w:line="240" w:lineRule="auto"/>
    </w:pPr>
    <w:rPr>
      <w:rFonts w:ascii="Calibri" w:eastAsia="Calibri" w:hAnsi="Calibri" w:cs="Times New Roman"/>
    </w:rPr>
  </w:style>
  <w:style w:type="paragraph" w:styleId="a5">
    <w:name w:val="List Paragraph"/>
    <w:basedOn w:val="a"/>
    <w:uiPriority w:val="34"/>
    <w:qFormat/>
    <w:rsid w:val="00A66389"/>
    <w:pPr>
      <w:ind w:left="720"/>
      <w:contextualSpacing/>
    </w:pPr>
  </w:style>
  <w:style w:type="table" w:styleId="a6">
    <w:name w:val="Table Grid"/>
    <w:basedOn w:val="a1"/>
    <w:uiPriority w:val="59"/>
    <w:rsid w:val="00A6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63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uiPriority w:val="99"/>
    <w:unhideWhenUsed/>
    <w:rsid w:val="00A663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A66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66389"/>
  </w:style>
  <w:style w:type="character" w:customStyle="1" w:styleId="a4">
    <w:name w:val="Без интервала Знак"/>
    <w:link w:val="a3"/>
    <w:uiPriority w:val="1"/>
    <w:locked/>
    <w:rsid w:val="00A66389"/>
    <w:rPr>
      <w:rFonts w:ascii="Calibri" w:eastAsia="Calibri" w:hAnsi="Calibri" w:cs="Times New Roman"/>
    </w:rPr>
  </w:style>
  <w:style w:type="paragraph" w:styleId="a8">
    <w:name w:val="Body Text"/>
    <w:basedOn w:val="a"/>
    <w:link w:val="a9"/>
    <w:uiPriority w:val="99"/>
    <w:rsid w:val="00A66389"/>
    <w:pPr>
      <w:suppressAutoHyphens/>
      <w:spacing w:after="120"/>
    </w:pPr>
    <w:rPr>
      <w:rFonts w:ascii="Calibri" w:eastAsia="Arial Unicode MS" w:hAnsi="Calibri" w:cs="Times New Roman"/>
      <w:color w:val="00000A"/>
      <w:kern w:val="1"/>
      <w:szCs w:val="20"/>
      <w:lang w:eastAsia="ar-SA"/>
    </w:rPr>
  </w:style>
  <w:style w:type="character" w:customStyle="1" w:styleId="a9">
    <w:name w:val="Основной текст Знак"/>
    <w:basedOn w:val="a0"/>
    <w:link w:val="a8"/>
    <w:uiPriority w:val="99"/>
    <w:rsid w:val="00A66389"/>
    <w:rPr>
      <w:rFonts w:ascii="Calibri" w:eastAsia="Arial Unicode MS" w:hAnsi="Calibri" w:cs="Times New Roman"/>
      <w:color w:val="00000A"/>
      <w:kern w:val="1"/>
      <w:szCs w:val="20"/>
      <w:lang w:eastAsia="ar-SA"/>
    </w:rPr>
  </w:style>
  <w:style w:type="character" w:customStyle="1" w:styleId="c4">
    <w:name w:val="c4"/>
    <w:basedOn w:val="a0"/>
    <w:rsid w:val="00A663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4144</Words>
  <Characters>23627</Characters>
  <Application>Microsoft Office Word</Application>
  <DocSecurity>0</DocSecurity>
  <Lines>196</Lines>
  <Paragraphs>55</Paragraphs>
  <ScaleCrop>false</ScaleCrop>
  <Company>*</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2022-10-31T09:29:00Z</dcterms:created>
  <dcterms:modified xsi:type="dcterms:W3CDTF">2022-11-17T07:59:00Z</dcterms:modified>
</cp:coreProperties>
</file>